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5" w:rsidRPr="00546955" w:rsidRDefault="00E46A8F" w:rsidP="00546955">
      <w:pPr>
        <w:jc w:val="center"/>
        <w:rPr>
          <w:sz w:val="16"/>
        </w:rPr>
      </w:pPr>
      <w:r>
        <w:rPr>
          <w:b/>
          <w:sz w:val="36"/>
        </w:rPr>
        <w:t xml:space="preserve">U N T E R </w:t>
      </w:r>
      <w:r w:rsidR="00A35CC2" w:rsidRPr="00A35CC2">
        <w:rPr>
          <w:b/>
          <w:sz w:val="36"/>
        </w:rPr>
        <w:t>V</w:t>
      </w:r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O</w:t>
      </w:r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L</w:t>
      </w:r>
      <w:r w:rsidR="00A35CC2">
        <w:rPr>
          <w:b/>
          <w:sz w:val="36"/>
        </w:rPr>
        <w:t xml:space="preserve"> </w:t>
      </w:r>
      <w:proofErr w:type="spellStart"/>
      <w:r w:rsidR="00A35CC2" w:rsidRPr="00A35CC2">
        <w:rPr>
          <w:b/>
          <w:sz w:val="36"/>
        </w:rPr>
        <w:t>L</w:t>
      </w:r>
      <w:proofErr w:type="spellEnd"/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M</w:t>
      </w:r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A</w:t>
      </w:r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C</w:t>
      </w:r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H</w:t>
      </w:r>
      <w:r w:rsidR="00A35CC2">
        <w:rPr>
          <w:b/>
          <w:sz w:val="36"/>
        </w:rPr>
        <w:t xml:space="preserve"> </w:t>
      </w:r>
      <w:r w:rsidR="00A35CC2" w:rsidRPr="00A35CC2">
        <w:rPr>
          <w:b/>
          <w:sz w:val="36"/>
        </w:rPr>
        <w:t>T</w:t>
      </w:r>
      <w:r w:rsidR="00557859">
        <w:rPr>
          <w:b/>
          <w:sz w:val="36"/>
        </w:rPr>
        <w:br/>
      </w:r>
      <w:r w:rsidR="00557859" w:rsidRPr="00546955">
        <w:rPr>
          <w:sz w:val="16"/>
        </w:rPr>
        <w:t xml:space="preserve">(bitte im </w:t>
      </w:r>
      <w:r w:rsidR="00557859" w:rsidRPr="00546955">
        <w:rPr>
          <w:b/>
          <w:sz w:val="16"/>
          <w:u w:val="single"/>
        </w:rPr>
        <w:t>Original per Post</w:t>
      </w:r>
      <w:r w:rsidR="00557859" w:rsidRPr="00546955">
        <w:rPr>
          <w:sz w:val="16"/>
        </w:rPr>
        <w:t xml:space="preserve"> zurück an </w:t>
      </w:r>
      <w:r>
        <w:rPr>
          <w:sz w:val="16"/>
        </w:rPr>
        <w:t xml:space="preserve">ServiCon Service &amp; </w:t>
      </w:r>
      <w:proofErr w:type="spellStart"/>
      <w:r>
        <w:rPr>
          <w:sz w:val="16"/>
        </w:rPr>
        <w:t>Consult</w:t>
      </w:r>
      <w:proofErr w:type="spellEnd"/>
      <w:r>
        <w:rPr>
          <w:sz w:val="16"/>
        </w:rPr>
        <w:t xml:space="preserve"> eG, An </w:t>
      </w:r>
      <w:proofErr w:type="spellStart"/>
      <w:r>
        <w:rPr>
          <w:sz w:val="16"/>
        </w:rPr>
        <w:t>Lyskirchen</w:t>
      </w:r>
      <w:proofErr w:type="spellEnd"/>
      <w:r>
        <w:rPr>
          <w:sz w:val="16"/>
        </w:rPr>
        <w:t xml:space="preserve"> 14, 50676 Köln</w:t>
      </w:r>
      <w:r w:rsidR="00546955" w:rsidRPr="00546955">
        <w:rPr>
          <w:sz w:val="16"/>
        </w:rPr>
        <w:t>)</w:t>
      </w:r>
    </w:p>
    <w:p w:rsidR="00A35CC2" w:rsidRPr="00C50C65" w:rsidRDefault="00A35CC2" w:rsidP="008D3EE4">
      <w:pPr>
        <w:rPr>
          <w:sz w:val="20"/>
        </w:rPr>
      </w:pPr>
      <w:r>
        <w:br/>
      </w:r>
      <w:r w:rsidR="008D3EE4" w:rsidRPr="00C50C65">
        <w:rPr>
          <w:sz w:val="20"/>
        </w:rPr>
        <w:t>Hiermit erteile</w:t>
      </w:r>
      <w:r w:rsidR="00B17DB4" w:rsidRPr="00C50C65">
        <w:rPr>
          <w:sz w:val="20"/>
        </w:rPr>
        <w:t xml:space="preserve">n wir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7931A0" w:rsidRPr="00C50C65" w:rsidTr="007931A0">
        <w:tc>
          <w:tcPr>
            <w:tcW w:w="3227" w:type="dxa"/>
          </w:tcPr>
          <w:p w:rsidR="007931A0" w:rsidRPr="00C50C65" w:rsidRDefault="007931A0" w:rsidP="008D3EE4">
            <w:pPr>
              <w:rPr>
                <w:sz w:val="20"/>
              </w:rPr>
            </w:pPr>
            <w:r w:rsidRPr="00C50C65">
              <w:rPr>
                <w:sz w:val="20"/>
              </w:rPr>
              <w:t>Firma</w:t>
            </w:r>
            <w:r w:rsidR="00C138D0" w:rsidRPr="00C50C65">
              <w:rPr>
                <w:sz w:val="20"/>
              </w:rPr>
              <w:t xml:space="preserve"> inkl. Rechtsform</w:t>
            </w:r>
          </w:p>
          <w:p w:rsidR="007931A0" w:rsidRPr="00C50C65" w:rsidRDefault="007931A0" w:rsidP="008D3EE4">
            <w:pPr>
              <w:rPr>
                <w:sz w:val="20"/>
              </w:rPr>
            </w:pPr>
          </w:p>
        </w:tc>
        <w:tc>
          <w:tcPr>
            <w:tcW w:w="6061" w:type="dxa"/>
          </w:tcPr>
          <w:p w:rsidR="007931A0" w:rsidRPr="00C50C65" w:rsidRDefault="007931A0" w:rsidP="00F64848">
            <w:pPr>
              <w:rPr>
                <w:color w:val="FF0000"/>
                <w:sz w:val="20"/>
                <w:szCs w:val="24"/>
              </w:rPr>
            </w:pPr>
          </w:p>
        </w:tc>
      </w:tr>
      <w:tr w:rsidR="007931A0" w:rsidRPr="00C50C65" w:rsidTr="00C138D0">
        <w:trPr>
          <w:trHeight w:val="258"/>
        </w:trPr>
        <w:tc>
          <w:tcPr>
            <w:tcW w:w="3227" w:type="dxa"/>
          </w:tcPr>
          <w:p w:rsidR="007931A0" w:rsidRPr="00C50C65" w:rsidRDefault="007931A0" w:rsidP="008D3EE4">
            <w:pPr>
              <w:rPr>
                <w:sz w:val="20"/>
              </w:rPr>
            </w:pPr>
            <w:r w:rsidRPr="00C50C65">
              <w:rPr>
                <w:sz w:val="20"/>
              </w:rPr>
              <w:t>Geschäftsadresse</w:t>
            </w:r>
          </w:p>
          <w:p w:rsidR="007931A0" w:rsidRPr="00C50C65" w:rsidRDefault="007931A0" w:rsidP="008D3EE4">
            <w:pPr>
              <w:rPr>
                <w:sz w:val="20"/>
              </w:rPr>
            </w:pPr>
          </w:p>
        </w:tc>
        <w:tc>
          <w:tcPr>
            <w:tcW w:w="6061" w:type="dxa"/>
          </w:tcPr>
          <w:p w:rsidR="007931A0" w:rsidRPr="00C50C65" w:rsidRDefault="007931A0" w:rsidP="00C138D0">
            <w:pPr>
              <w:rPr>
                <w:color w:val="FF0000"/>
                <w:sz w:val="20"/>
                <w:szCs w:val="24"/>
              </w:rPr>
            </w:pPr>
          </w:p>
        </w:tc>
      </w:tr>
      <w:tr w:rsidR="007931A0" w:rsidRPr="00C50C65" w:rsidTr="007931A0">
        <w:tc>
          <w:tcPr>
            <w:tcW w:w="3227" w:type="dxa"/>
          </w:tcPr>
          <w:p w:rsidR="007931A0" w:rsidRPr="00C50C65" w:rsidRDefault="007931A0" w:rsidP="008D3EE4">
            <w:pPr>
              <w:rPr>
                <w:sz w:val="20"/>
              </w:rPr>
            </w:pPr>
            <w:r w:rsidRPr="00C50C65">
              <w:rPr>
                <w:sz w:val="20"/>
              </w:rPr>
              <w:t>E-Mail</w:t>
            </w:r>
          </w:p>
          <w:p w:rsidR="007931A0" w:rsidRPr="00C50C65" w:rsidRDefault="007931A0" w:rsidP="008D3EE4">
            <w:pPr>
              <w:rPr>
                <w:sz w:val="20"/>
              </w:rPr>
            </w:pPr>
          </w:p>
        </w:tc>
        <w:tc>
          <w:tcPr>
            <w:tcW w:w="6061" w:type="dxa"/>
          </w:tcPr>
          <w:p w:rsidR="007931A0" w:rsidRPr="00C50C65" w:rsidRDefault="007931A0" w:rsidP="008D3EE4">
            <w:pPr>
              <w:rPr>
                <w:sz w:val="20"/>
                <w:szCs w:val="24"/>
              </w:rPr>
            </w:pPr>
          </w:p>
        </w:tc>
      </w:tr>
      <w:tr w:rsidR="007931A0" w:rsidTr="007931A0">
        <w:tc>
          <w:tcPr>
            <w:tcW w:w="3227" w:type="dxa"/>
          </w:tcPr>
          <w:p w:rsidR="007931A0" w:rsidRPr="00C50C65" w:rsidRDefault="007931A0" w:rsidP="008D3EE4">
            <w:pPr>
              <w:rPr>
                <w:sz w:val="20"/>
              </w:rPr>
            </w:pPr>
            <w:r w:rsidRPr="00C50C65">
              <w:rPr>
                <w:sz w:val="20"/>
              </w:rPr>
              <w:t>Gläubiger-ID</w:t>
            </w:r>
          </w:p>
          <w:p w:rsidR="007931A0" w:rsidRDefault="007931A0" w:rsidP="008D3EE4">
            <w:r w:rsidRPr="00BE61EA">
              <w:rPr>
                <w:sz w:val="16"/>
              </w:rPr>
              <w:t>(</w:t>
            </w:r>
            <w:r w:rsidR="00424F1B" w:rsidRPr="00424F1B">
              <w:rPr>
                <w:sz w:val="16"/>
                <w:u w:val="single"/>
              </w:rPr>
              <w:t>zwingend erforderlich</w:t>
            </w:r>
            <w:r w:rsidR="00424F1B">
              <w:rPr>
                <w:sz w:val="16"/>
              </w:rPr>
              <w:t xml:space="preserve">; </w:t>
            </w:r>
            <w:r w:rsidRPr="00BE61EA">
              <w:rPr>
                <w:sz w:val="16"/>
              </w:rPr>
              <w:t>falls</w:t>
            </w:r>
            <w:r>
              <w:rPr>
                <w:sz w:val="16"/>
              </w:rPr>
              <w:t xml:space="preserve"> noch nicht</w:t>
            </w:r>
            <w:r w:rsidRPr="00BE61EA">
              <w:rPr>
                <w:sz w:val="16"/>
              </w:rPr>
              <w:t xml:space="preserve"> vorhanden</w:t>
            </w:r>
            <w:r>
              <w:rPr>
                <w:sz w:val="16"/>
              </w:rPr>
              <w:t xml:space="preserve">, bitte </w:t>
            </w:r>
            <w:r w:rsidRPr="00BE61EA">
              <w:rPr>
                <w:sz w:val="16"/>
              </w:rPr>
              <w:t>bei Deutsc</w:t>
            </w:r>
            <w:r>
              <w:rPr>
                <w:sz w:val="16"/>
              </w:rPr>
              <w:t xml:space="preserve">her Bundesbank beantragen unter </w:t>
            </w:r>
            <w:hyperlink r:id="rId7" w:history="1">
              <w:r w:rsidRPr="00BE61EA">
                <w:rPr>
                  <w:rStyle w:val="Hyperlink"/>
                  <w:rFonts w:cs="Arial"/>
                  <w:sz w:val="16"/>
                  <w:szCs w:val="24"/>
                </w:rPr>
                <w:t>https://extranet.bundesbank.de/scp/</w:t>
              </w:r>
            </w:hyperlink>
            <w:r w:rsidRPr="00BE61EA">
              <w:rPr>
                <w:rStyle w:val="Hyperlink"/>
                <w:rFonts w:cs="Arial"/>
                <w:sz w:val="16"/>
                <w:szCs w:val="24"/>
              </w:rPr>
              <w:t>)</w:t>
            </w:r>
          </w:p>
        </w:tc>
        <w:tc>
          <w:tcPr>
            <w:tcW w:w="6061" w:type="dxa"/>
          </w:tcPr>
          <w:p w:rsidR="007931A0" w:rsidRPr="00F64848" w:rsidRDefault="007931A0" w:rsidP="008D3EE4">
            <w:pPr>
              <w:rPr>
                <w:szCs w:val="24"/>
              </w:rPr>
            </w:pPr>
          </w:p>
        </w:tc>
      </w:tr>
    </w:tbl>
    <w:p w:rsidR="007931A0" w:rsidRDefault="007931A0" w:rsidP="008D3EE4"/>
    <w:p w:rsidR="00B17DB4" w:rsidRPr="00C50C65" w:rsidRDefault="008D3EE4" w:rsidP="008D3EE4">
      <w:pPr>
        <w:rPr>
          <w:sz w:val="12"/>
        </w:rPr>
      </w:pPr>
      <w:r w:rsidRPr="00C50C65">
        <w:rPr>
          <w:sz w:val="20"/>
        </w:rPr>
        <w:t xml:space="preserve">der </w:t>
      </w:r>
    </w:p>
    <w:p w:rsidR="00E46A8F" w:rsidRPr="00C50C65" w:rsidRDefault="00E46A8F" w:rsidP="008D3EE4">
      <w:pPr>
        <w:rPr>
          <w:sz w:val="20"/>
        </w:rPr>
      </w:pPr>
      <w:r w:rsidRPr="00C50C65">
        <w:rPr>
          <w:sz w:val="20"/>
        </w:rPr>
        <w:t>ServiCon Service &amp; Consult eG</w:t>
      </w:r>
      <w:r w:rsidRPr="00C50C65">
        <w:rPr>
          <w:sz w:val="20"/>
        </w:rPr>
        <w:br/>
        <w:t>An Lyskirchen 14</w:t>
      </w:r>
      <w:r w:rsidRPr="00C50C65">
        <w:rPr>
          <w:sz w:val="20"/>
        </w:rPr>
        <w:br/>
        <w:t>50676 Köln</w:t>
      </w:r>
    </w:p>
    <w:p w:rsidR="005458D8" w:rsidRPr="00C50C65" w:rsidRDefault="00B17DB4" w:rsidP="008D3EE4">
      <w:pPr>
        <w:rPr>
          <w:sz w:val="20"/>
        </w:rPr>
      </w:pPr>
      <w:r w:rsidRPr="00C50C65">
        <w:rPr>
          <w:sz w:val="20"/>
        </w:rPr>
        <w:br/>
      </w:r>
      <w:r w:rsidR="008D3EE4" w:rsidRPr="00C50C65">
        <w:rPr>
          <w:sz w:val="20"/>
        </w:rPr>
        <w:t xml:space="preserve">die Vollmacht </w:t>
      </w:r>
    </w:p>
    <w:p w:rsidR="005458D8" w:rsidRPr="00C50C65" w:rsidRDefault="008D3EE4" w:rsidP="00A35CC2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C50C65">
        <w:rPr>
          <w:sz w:val="20"/>
        </w:rPr>
        <w:t xml:space="preserve">zur Verhandlung und zum Abschluss </w:t>
      </w:r>
      <w:r w:rsidR="008A6CDB" w:rsidRPr="00C50C65">
        <w:rPr>
          <w:sz w:val="20"/>
        </w:rPr>
        <w:t>von Rahmenverträgen</w:t>
      </w:r>
      <w:r w:rsidRPr="00C50C65">
        <w:rPr>
          <w:sz w:val="20"/>
        </w:rPr>
        <w:t xml:space="preserve"> betreffend die </w:t>
      </w:r>
      <w:r w:rsidR="005458D8" w:rsidRPr="00C50C65">
        <w:rPr>
          <w:sz w:val="20"/>
        </w:rPr>
        <w:t>electronic-cash-Händler-Entgelte</w:t>
      </w:r>
      <w:r w:rsidRPr="00C50C65">
        <w:rPr>
          <w:sz w:val="20"/>
        </w:rPr>
        <w:t xml:space="preserve"> mit den </w:t>
      </w:r>
      <w:proofErr w:type="spellStart"/>
      <w:r w:rsidR="005458D8" w:rsidRPr="00C50C65">
        <w:rPr>
          <w:sz w:val="20"/>
        </w:rPr>
        <w:t>Issuer</w:t>
      </w:r>
      <w:proofErr w:type="spellEnd"/>
      <w:r w:rsidR="005458D8" w:rsidRPr="00C50C65">
        <w:rPr>
          <w:sz w:val="20"/>
        </w:rPr>
        <w:t>-</w:t>
      </w:r>
      <w:r w:rsidRPr="00C50C65">
        <w:rPr>
          <w:sz w:val="20"/>
        </w:rPr>
        <w:t>Konzentratoren der Banken und Spark</w:t>
      </w:r>
      <w:r w:rsidR="005458D8" w:rsidRPr="00C50C65">
        <w:rPr>
          <w:sz w:val="20"/>
        </w:rPr>
        <w:t>assen</w:t>
      </w:r>
      <w:r w:rsidR="00E46A8F" w:rsidRPr="00C50C65">
        <w:rPr>
          <w:sz w:val="20"/>
        </w:rPr>
        <w:t xml:space="preserve"> für uns und die uns angeschlossenen Mitglieder</w:t>
      </w:r>
      <w:r w:rsidR="00B52977" w:rsidRPr="00C50C65">
        <w:rPr>
          <w:sz w:val="20"/>
        </w:rPr>
        <w:t>, die uns hierzu bevollmächtigt haben</w:t>
      </w:r>
      <w:r w:rsidR="00B27E8B" w:rsidRPr="00C50C65">
        <w:rPr>
          <w:sz w:val="20"/>
        </w:rPr>
        <w:t>. Wir b</w:t>
      </w:r>
      <w:r w:rsidR="007931A0" w:rsidRPr="00C50C65">
        <w:rPr>
          <w:sz w:val="20"/>
        </w:rPr>
        <w:t>estätige</w:t>
      </w:r>
      <w:r w:rsidR="00B27E8B" w:rsidRPr="00C50C65">
        <w:rPr>
          <w:sz w:val="20"/>
        </w:rPr>
        <w:t>n</w:t>
      </w:r>
      <w:r w:rsidR="007931A0" w:rsidRPr="00C50C65">
        <w:rPr>
          <w:sz w:val="20"/>
        </w:rPr>
        <w:t xml:space="preserve">, </w:t>
      </w:r>
      <w:r w:rsidR="00B27E8B" w:rsidRPr="00C50C65">
        <w:rPr>
          <w:sz w:val="20"/>
        </w:rPr>
        <w:t xml:space="preserve">dass wir </w:t>
      </w:r>
      <w:r w:rsidR="007931A0" w:rsidRPr="00C50C65">
        <w:rPr>
          <w:sz w:val="20"/>
        </w:rPr>
        <w:t xml:space="preserve">außerhalb dieser Vollmacht keine </w:t>
      </w:r>
      <w:r w:rsidR="00546955" w:rsidRPr="00C50C65">
        <w:rPr>
          <w:sz w:val="20"/>
        </w:rPr>
        <w:t xml:space="preserve">Dritten </w:t>
      </w:r>
      <w:r w:rsidR="00B27E8B" w:rsidRPr="00C50C65">
        <w:rPr>
          <w:sz w:val="20"/>
        </w:rPr>
        <w:t>mandatiert haben</w:t>
      </w:r>
      <w:r w:rsidR="00424F1B" w:rsidRPr="00C50C65">
        <w:rPr>
          <w:sz w:val="20"/>
        </w:rPr>
        <w:t xml:space="preserve"> bzw. mandatieren werden.</w:t>
      </w:r>
    </w:p>
    <w:p w:rsidR="00B27E8B" w:rsidRPr="00C50C65" w:rsidRDefault="00B27E8B" w:rsidP="00A35CC2">
      <w:pPr>
        <w:pStyle w:val="Listenabsatz"/>
        <w:ind w:left="426"/>
        <w:rPr>
          <w:sz w:val="20"/>
        </w:rPr>
      </w:pPr>
    </w:p>
    <w:p w:rsidR="008D3EE4" w:rsidRPr="00C50C65" w:rsidRDefault="005458D8" w:rsidP="00A35CC2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C50C65">
        <w:rPr>
          <w:sz w:val="20"/>
        </w:rPr>
        <w:t>zur Entgeltverrechnu</w:t>
      </w:r>
      <w:r w:rsidR="00E46A8F" w:rsidRPr="00C50C65">
        <w:rPr>
          <w:sz w:val="20"/>
        </w:rPr>
        <w:t>ng im electronic-cash-Verfahren für uns und die uns angeschlossenen Mitglieder</w:t>
      </w:r>
      <w:r w:rsidR="00B52977" w:rsidRPr="00C50C65">
        <w:rPr>
          <w:sz w:val="20"/>
        </w:rPr>
        <w:t>, die uns hierzu bevollmächtigt haben</w:t>
      </w:r>
      <w:r w:rsidR="00E46A8F" w:rsidRPr="00C50C65">
        <w:rPr>
          <w:sz w:val="20"/>
        </w:rPr>
        <w:t>.</w:t>
      </w:r>
      <w:r w:rsidRPr="00C50C65">
        <w:rPr>
          <w:sz w:val="20"/>
        </w:rPr>
        <w:t xml:space="preserve">    </w:t>
      </w:r>
    </w:p>
    <w:p w:rsidR="008A6CDB" w:rsidRPr="00C50C65" w:rsidRDefault="008A6CDB" w:rsidP="008D3EE4">
      <w:pPr>
        <w:rPr>
          <w:sz w:val="20"/>
        </w:rPr>
      </w:pPr>
      <w:r w:rsidRPr="00C50C65">
        <w:rPr>
          <w:sz w:val="20"/>
        </w:rPr>
        <w:t>Damit erkläre</w:t>
      </w:r>
      <w:r w:rsidR="00FE185A" w:rsidRPr="00C50C65">
        <w:rPr>
          <w:sz w:val="20"/>
        </w:rPr>
        <w:t xml:space="preserve">n wir </w:t>
      </w:r>
      <w:r w:rsidRPr="00C50C65">
        <w:rPr>
          <w:sz w:val="20"/>
        </w:rPr>
        <w:t>zugleich den Beitritt zu de</w:t>
      </w:r>
      <w:r w:rsidR="00C85E46" w:rsidRPr="00C50C65">
        <w:rPr>
          <w:sz w:val="20"/>
        </w:rPr>
        <w:t>n abgeschlossenen Rahmenverträ</w:t>
      </w:r>
      <w:r w:rsidRPr="00C50C65">
        <w:rPr>
          <w:sz w:val="20"/>
        </w:rPr>
        <w:t>g</w:t>
      </w:r>
      <w:r w:rsidR="00C85E46" w:rsidRPr="00C50C65">
        <w:rPr>
          <w:sz w:val="20"/>
        </w:rPr>
        <w:t>en</w:t>
      </w:r>
      <w:r w:rsidRPr="00C50C65">
        <w:rPr>
          <w:sz w:val="20"/>
        </w:rPr>
        <w:t xml:space="preserve">. </w:t>
      </w:r>
    </w:p>
    <w:p w:rsidR="008D3EE4" w:rsidRPr="00C50C65" w:rsidRDefault="008D3EE4" w:rsidP="00546955">
      <w:pPr>
        <w:rPr>
          <w:sz w:val="20"/>
        </w:rPr>
      </w:pPr>
      <w:r w:rsidRPr="00C50C65">
        <w:rPr>
          <w:sz w:val="20"/>
        </w:rPr>
        <w:t xml:space="preserve">Diese Vollmacht kann mit einer Frist von </w:t>
      </w:r>
      <w:r w:rsidR="005458D8" w:rsidRPr="00C50C65">
        <w:rPr>
          <w:sz w:val="20"/>
        </w:rPr>
        <w:t>6</w:t>
      </w:r>
      <w:r w:rsidRPr="00C50C65">
        <w:rPr>
          <w:sz w:val="20"/>
        </w:rPr>
        <w:t xml:space="preserve"> Monaten zum Jahresende, erstmalig zum 31.12.201</w:t>
      </w:r>
      <w:r w:rsidR="006715AD" w:rsidRPr="00C50C65">
        <w:rPr>
          <w:sz w:val="20"/>
        </w:rPr>
        <w:t>5</w:t>
      </w:r>
      <w:r w:rsidRPr="00C50C65">
        <w:rPr>
          <w:sz w:val="20"/>
        </w:rPr>
        <w:t>, schriftlich gegenüber der</w:t>
      </w:r>
      <w:r w:rsidR="00546955" w:rsidRPr="00C50C65">
        <w:rPr>
          <w:sz w:val="20"/>
        </w:rPr>
        <w:t xml:space="preserve"> </w:t>
      </w:r>
      <w:r w:rsidR="00E46A8F" w:rsidRPr="00C50C65">
        <w:rPr>
          <w:sz w:val="20"/>
        </w:rPr>
        <w:t xml:space="preserve">ServiCon Service &amp; </w:t>
      </w:r>
      <w:proofErr w:type="spellStart"/>
      <w:r w:rsidR="00E46A8F" w:rsidRPr="00C50C65">
        <w:rPr>
          <w:sz w:val="20"/>
        </w:rPr>
        <w:t>Consult</w:t>
      </w:r>
      <w:proofErr w:type="spellEnd"/>
      <w:r w:rsidR="00E46A8F" w:rsidRPr="00C50C65">
        <w:rPr>
          <w:sz w:val="20"/>
        </w:rPr>
        <w:t xml:space="preserve"> eG</w:t>
      </w:r>
      <w:r w:rsidR="008A6CDB" w:rsidRPr="00C50C65">
        <w:rPr>
          <w:sz w:val="20"/>
        </w:rPr>
        <w:t>,</w:t>
      </w:r>
      <w:r w:rsidRPr="00C50C65">
        <w:rPr>
          <w:sz w:val="20"/>
        </w:rPr>
        <w:t xml:space="preserve"> </w:t>
      </w:r>
      <w:r w:rsidR="00E46A8F" w:rsidRPr="00C50C65">
        <w:rPr>
          <w:sz w:val="20"/>
        </w:rPr>
        <w:t xml:space="preserve">An </w:t>
      </w:r>
      <w:proofErr w:type="spellStart"/>
      <w:r w:rsidR="00E46A8F" w:rsidRPr="00C50C65">
        <w:rPr>
          <w:sz w:val="20"/>
        </w:rPr>
        <w:t>Lyskirchen</w:t>
      </w:r>
      <w:proofErr w:type="spellEnd"/>
      <w:r w:rsidR="00E46A8F" w:rsidRPr="00C50C65">
        <w:rPr>
          <w:sz w:val="20"/>
        </w:rPr>
        <w:t xml:space="preserve"> 14, 50676 Köln, </w:t>
      </w:r>
      <w:r w:rsidRPr="00C50C65">
        <w:rPr>
          <w:sz w:val="20"/>
        </w:rPr>
        <w:t>gekündigt werden.</w:t>
      </w:r>
    </w:p>
    <w:p w:rsidR="00557859" w:rsidRDefault="00A35CC2">
      <w:pPr>
        <w:rPr>
          <w:sz w:val="20"/>
        </w:rPr>
      </w:pPr>
      <w:r w:rsidRPr="00C50C65">
        <w:rPr>
          <w:sz w:val="20"/>
        </w:rPr>
        <w:t>Wir verpflichten uns bezüglich di</w:t>
      </w:r>
      <w:r w:rsidR="00B27E8B" w:rsidRPr="00C50C65">
        <w:rPr>
          <w:sz w:val="20"/>
        </w:rPr>
        <w:t>ese</w:t>
      </w:r>
      <w:r w:rsidRPr="00C50C65">
        <w:rPr>
          <w:sz w:val="20"/>
        </w:rPr>
        <w:t>r Vollmacht sowie d</w:t>
      </w:r>
      <w:r w:rsidR="00B27E8B" w:rsidRPr="00C50C65">
        <w:rPr>
          <w:sz w:val="20"/>
        </w:rPr>
        <w:t>e</w:t>
      </w:r>
      <w:r w:rsidRPr="00C50C65">
        <w:rPr>
          <w:sz w:val="20"/>
        </w:rPr>
        <w:t>r</w:t>
      </w:r>
      <w:r w:rsidR="00B27E8B" w:rsidRPr="00C50C65">
        <w:rPr>
          <w:sz w:val="20"/>
        </w:rPr>
        <w:t xml:space="preserve"> Rahmenverträge mit sämtlichen in diesem Zusammenhang ausgetauschten </w:t>
      </w:r>
      <w:r w:rsidR="00424F1B" w:rsidRPr="00C50C65">
        <w:rPr>
          <w:sz w:val="20"/>
        </w:rPr>
        <w:t xml:space="preserve">bzw. </w:t>
      </w:r>
      <w:r w:rsidR="00B27E8B" w:rsidRPr="00C50C65">
        <w:rPr>
          <w:sz w:val="20"/>
        </w:rPr>
        <w:t xml:space="preserve">auszutauschenden Informationen </w:t>
      </w:r>
      <w:r w:rsidRPr="00C50C65">
        <w:rPr>
          <w:sz w:val="20"/>
        </w:rPr>
        <w:t>zur Geheimhaltung</w:t>
      </w:r>
      <w:r w:rsidR="00B27E8B" w:rsidRPr="00C50C65">
        <w:rPr>
          <w:sz w:val="20"/>
        </w:rPr>
        <w:t xml:space="preserve">.  </w:t>
      </w:r>
      <w:r w:rsidR="00546955" w:rsidRPr="00C50C65">
        <w:rPr>
          <w:sz w:val="20"/>
        </w:rPr>
        <w:br/>
      </w:r>
    </w:p>
    <w:p w:rsidR="00C50C65" w:rsidRDefault="00C50C65">
      <w:pPr>
        <w:rPr>
          <w:sz w:val="20"/>
        </w:rPr>
      </w:pPr>
    </w:p>
    <w:p w:rsidR="00C50C65" w:rsidRPr="00C50C65" w:rsidRDefault="00C50C65">
      <w:pPr>
        <w:rPr>
          <w:sz w:val="20"/>
        </w:rPr>
      </w:pPr>
      <w:bookmarkStart w:id="0" w:name="_GoBack"/>
      <w:bookmarkEnd w:id="0"/>
    </w:p>
    <w:p w:rsidR="00F41C14" w:rsidRPr="00C50C65" w:rsidRDefault="00A35CC2">
      <w:pPr>
        <w:rPr>
          <w:sz w:val="20"/>
        </w:rPr>
      </w:pPr>
      <w:r w:rsidRPr="00C50C65">
        <w:rPr>
          <w:sz w:val="20"/>
        </w:rPr>
        <w:br/>
        <w:t>…………………………………</w:t>
      </w:r>
      <w:r w:rsidRPr="00C50C65">
        <w:rPr>
          <w:sz w:val="20"/>
        </w:rPr>
        <w:tab/>
      </w:r>
      <w:r w:rsidRPr="00C50C65">
        <w:rPr>
          <w:sz w:val="20"/>
        </w:rPr>
        <w:tab/>
      </w:r>
      <w:r w:rsidRPr="00C50C65">
        <w:rPr>
          <w:sz w:val="20"/>
        </w:rPr>
        <w:tab/>
        <w:t>……………………………………</w:t>
      </w:r>
      <w:r w:rsidRPr="00C50C65">
        <w:rPr>
          <w:sz w:val="20"/>
        </w:rPr>
        <w:br/>
        <w:t>Ort, Datum</w:t>
      </w:r>
      <w:r w:rsidR="008D3EE4" w:rsidRPr="00C50C65">
        <w:rPr>
          <w:sz w:val="20"/>
        </w:rPr>
        <w:t xml:space="preserve"> </w:t>
      </w:r>
      <w:r w:rsidR="00424F1B" w:rsidRPr="00C50C65">
        <w:rPr>
          <w:sz w:val="20"/>
        </w:rPr>
        <w:tab/>
      </w:r>
      <w:r w:rsidR="00424F1B" w:rsidRPr="00C50C65">
        <w:rPr>
          <w:sz w:val="20"/>
        </w:rPr>
        <w:tab/>
      </w:r>
      <w:r w:rsidR="00424F1B" w:rsidRPr="00C50C65">
        <w:rPr>
          <w:sz w:val="20"/>
        </w:rPr>
        <w:tab/>
      </w:r>
      <w:r w:rsidR="00424F1B" w:rsidRPr="00C50C65">
        <w:rPr>
          <w:sz w:val="20"/>
        </w:rPr>
        <w:tab/>
      </w:r>
      <w:r w:rsidR="00424F1B" w:rsidRPr="00C50C65">
        <w:rPr>
          <w:sz w:val="20"/>
        </w:rPr>
        <w:tab/>
      </w:r>
      <w:r w:rsidR="00424F1B" w:rsidRPr="00C50C65">
        <w:rPr>
          <w:sz w:val="20"/>
        </w:rPr>
        <w:tab/>
      </w:r>
      <w:r w:rsidRPr="00C50C65">
        <w:rPr>
          <w:sz w:val="20"/>
        </w:rPr>
        <w:t xml:space="preserve">Stempel, </w:t>
      </w:r>
      <w:r w:rsidR="008D3EE4" w:rsidRPr="00C50C65">
        <w:rPr>
          <w:sz w:val="20"/>
        </w:rPr>
        <w:t>Unterschrift</w:t>
      </w:r>
    </w:p>
    <w:sectPr w:rsidR="00F41C14" w:rsidRPr="00C50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82"/>
    <w:multiLevelType w:val="hybridMultilevel"/>
    <w:tmpl w:val="A3520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E4"/>
    <w:rsid w:val="0003288F"/>
    <w:rsid w:val="000952F8"/>
    <w:rsid w:val="002671B2"/>
    <w:rsid w:val="00424F1B"/>
    <w:rsid w:val="004311D0"/>
    <w:rsid w:val="004A14CA"/>
    <w:rsid w:val="005458D8"/>
    <w:rsid w:val="00546955"/>
    <w:rsid w:val="00557859"/>
    <w:rsid w:val="006715AD"/>
    <w:rsid w:val="0074323D"/>
    <w:rsid w:val="007931A0"/>
    <w:rsid w:val="00842219"/>
    <w:rsid w:val="008A3F7D"/>
    <w:rsid w:val="008A6CDB"/>
    <w:rsid w:val="008D3EE4"/>
    <w:rsid w:val="00A35CC2"/>
    <w:rsid w:val="00A713ED"/>
    <w:rsid w:val="00AD5744"/>
    <w:rsid w:val="00AF642F"/>
    <w:rsid w:val="00B17DB4"/>
    <w:rsid w:val="00B27E8B"/>
    <w:rsid w:val="00B52977"/>
    <w:rsid w:val="00BE61EA"/>
    <w:rsid w:val="00C138D0"/>
    <w:rsid w:val="00C50C65"/>
    <w:rsid w:val="00C85E46"/>
    <w:rsid w:val="00E46A8F"/>
    <w:rsid w:val="00F64848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1E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58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1E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58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tranet.bundesbank.de/sc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66C9-EC69-4D08-B6D9-BD0CC6BF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 Zgaga</dc:creator>
  <cp:lastModifiedBy>Dr. Marc Zgaga</cp:lastModifiedBy>
  <cp:revision>22</cp:revision>
  <cp:lastPrinted>2013-08-05T09:44:00Z</cp:lastPrinted>
  <dcterms:created xsi:type="dcterms:W3CDTF">2013-07-04T14:01:00Z</dcterms:created>
  <dcterms:modified xsi:type="dcterms:W3CDTF">2013-10-24T08:52:00Z</dcterms:modified>
</cp:coreProperties>
</file>